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3300">
      <w:pPr>
        <w:pStyle w:val="5"/>
        <w:shd w:val="clear" w:color="auto" w:fill="FFFFFF"/>
        <w:spacing w:before="0" w:beforeAutospacing="0" w:after="0" w:afterAutospacing="0" w:line="480" w:lineRule="auto"/>
        <w:rPr>
          <w:rFonts w:ascii="仿宋" w:hAnsi="仿宋" w:eastAsia="仿宋"/>
          <w:color w:val="4B4B4B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各位考生：</w:t>
      </w:r>
    </w:p>
    <w:p w14:paraId="34010755"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hAnsi="仿宋" w:eastAsia="仿宋"/>
          <w:color w:val="4B4B4B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你们好！</w:t>
      </w:r>
    </w:p>
    <w:p w14:paraId="508BB21B"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hAnsi="仿宋" w:eastAsia="仿宋"/>
          <w:color w:val="4B4B4B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2025年成人高校招生全国统一考试将于10月18－19日进行，为帮助广大考生平安顺利参加考试，温馨提示如下：</w:t>
      </w:r>
    </w:p>
    <w:p w14:paraId="69B769C7"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hAnsi="仿宋" w:eastAsia="仿宋"/>
          <w:color w:val="4B4B4B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一、做好考前准备。考生可于10月13日开始，登录江西省教育考试院网站自行打印《准考证》，仔细阅读准考证上的考试须知和考区特别提示，记住考试时间、考点地址以及考场号。提前熟悉考点和考场位置，合理安排行程路线。自行准备2B铅笔、黑色字迹的钢笔或签字笔、直尺、圆规、三角板、无封套橡皮等必需的考试用品。其他任何物品不准带入考场。</w:t>
      </w:r>
    </w:p>
    <w:p w14:paraId="20FABCFF"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hAnsi="仿宋" w:eastAsia="仿宋"/>
          <w:color w:val="4B4B4B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二、主动配合安检。成人高考入场实行考点、考场双安检，考生须在每科开考前60分钟到达考点，凭准考证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和</w:t>
      </w:r>
      <w:bookmarkStart w:id="6" w:name="_GoBack"/>
      <w:bookmarkEnd w:id="6"/>
      <w:r>
        <w:rPr>
          <w:rFonts w:ascii="仿宋" w:hAnsi="仿宋" w:eastAsia="仿宋" w:cs="Times New Roman"/>
          <w:color w:val="000000"/>
          <w:sz w:val="32"/>
          <w:szCs w:val="32"/>
        </w:rPr>
        <w:t>二代居民身份证（港澳居民凭《港澳居民来往内地通行证》或《港澳居民居住证》、台湾居民凭《台湾居民来往大陆通行证》或《台湾居民居住证》、外国侨民凭《外国人永久居留身份证》原件）等进入考点，主动接受双安检。考点入口经智能安检门安检通过后，直达考场门口等候，经监考老师安检和身份核验后方可进入考场。严禁考生携带各类电子通讯工具（如手机、智能手表、智能眼镜、耳机等无线接收、传送设备）、电子存储记忆录放设备以及涂改液、修正带等物品进入考点考场。若携带</w:t>
      </w:r>
      <w:bookmarkStart w:id="0" w:name="OLE_LINK22"/>
      <w:bookmarkStart w:id="1" w:name="OLE_LINK23"/>
      <w:r>
        <w:rPr>
          <w:rFonts w:ascii="仿宋" w:hAnsi="仿宋" w:eastAsia="仿宋" w:cs="Times New Roman"/>
          <w:color w:val="000000"/>
          <w:sz w:val="32"/>
          <w:szCs w:val="32"/>
        </w:rPr>
        <w:t>手机</w:t>
      </w:r>
      <w:bookmarkStart w:id="2" w:name="OLE_LINK24"/>
      <w:bookmarkStart w:id="3" w:name="OLE_LINK25"/>
      <w:r>
        <w:rPr>
          <w:rFonts w:ascii="仿宋" w:hAnsi="仿宋" w:eastAsia="仿宋" w:cs="Times New Roman"/>
          <w:color w:val="000000"/>
          <w:sz w:val="32"/>
          <w:szCs w:val="32"/>
        </w:rPr>
        <w:t>等禁带物品</w:t>
      </w:r>
      <w:bookmarkEnd w:id="0"/>
      <w:bookmarkEnd w:id="1"/>
      <w:bookmarkEnd w:id="2"/>
      <w:bookmarkEnd w:id="3"/>
      <w:r>
        <w:rPr>
          <w:rFonts w:ascii="仿宋" w:hAnsi="仿宋" w:eastAsia="仿宋" w:cs="Times New Roman"/>
          <w:color w:val="000000"/>
          <w:sz w:val="32"/>
          <w:szCs w:val="32"/>
        </w:rPr>
        <w:t>，请按考点的统一要求，将</w:t>
      </w:r>
      <w:bookmarkStart w:id="4" w:name="OLE_LINK26"/>
      <w:bookmarkStart w:id="5" w:name="OLE_LINK27"/>
      <w:r>
        <w:rPr>
          <w:rFonts w:ascii="仿宋" w:hAnsi="仿宋" w:eastAsia="仿宋" w:cs="Times New Roman"/>
          <w:color w:val="000000"/>
          <w:sz w:val="32"/>
          <w:szCs w:val="32"/>
        </w:rPr>
        <w:t>手机等禁带物品</w:t>
      </w:r>
      <w:bookmarkEnd w:id="4"/>
      <w:bookmarkEnd w:id="5"/>
      <w:r>
        <w:rPr>
          <w:rFonts w:ascii="仿宋" w:hAnsi="仿宋" w:eastAsia="仿宋" w:cs="Times New Roman"/>
          <w:color w:val="000000"/>
          <w:sz w:val="32"/>
          <w:szCs w:val="32"/>
        </w:rPr>
        <w:t>存放在考点入口集中管理区域指定位置，考试结束后，按考点要求到指定位置领取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手机等禁带物品</w:t>
      </w:r>
      <w:r>
        <w:rPr>
          <w:rFonts w:ascii="仿宋" w:hAnsi="仿宋" w:eastAsia="仿宋" w:cs="Times New Roman"/>
          <w:color w:val="000000"/>
          <w:sz w:val="32"/>
          <w:szCs w:val="32"/>
        </w:rPr>
        <w:t>。建议考试当天不带手机，不穿戴有金属饰品的衣物，以免影响入场时间。身体有特殊情况的考生须事先开具由医疗机构出具的证明和县（区）考试中心出具的审核材料接受人工检查后再入场。开考后，迟到考生不得进入考点和考场参加当次科目考试，交卷出场时间不得早于当次科目考试结束前30分钟。</w:t>
      </w:r>
    </w:p>
    <w:p w14:paraId="682A2667"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hAnsi="仿宋" w:eastAsia="仿宋"/>
          <w:color w:val="4B4B4B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三、规范考试答题。领到答题卡、条形码和试卷后，应在指定位置和规定的时间内准确清楚地填写姓名、准考证号等信息，正确粘贴条形码。在答题卡规定的区域内按规定格式和要求答题，不准用规定以外的笔和纸答题。未按规定格式答题或写在草稿纸上、试题卷上、答题卡规定区域以外的答案一律无效。考试结束后，请携带好随身物品和证件，按照监考老师的指令依次离开考场，不聚集、不扎堆、不在考场逗留。</w:t>
      </w:r>
    </w:p>
    <w:p w14:paraId="1CA95B3D"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hAnsi="仿宋" w:eastAsia="仿宋"/>
          <w:color w:val="4B4B4B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四、诚信参加考试。认真学习《中华人民共和国刑法》《两高司法解释》《国家教育考试违规处理办法》等有关考试违规违纪作弊处理的法律法规，自觉遵守《考场规则》和考试纪律，诚信参加考试。考试期间的考场视频监控录像在考试结束后进行全省统一回放审查，一旦发现违规行为，将严肃查处。</w:t>
      </w:r>
    </w:p>
    <w:p w14:paraId="4F64BFF5"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hAnsi="仿宋" w:eastAsia="仿宋"/>
          <w:color w:val="4B4B4B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五、认准官方网站。江西省成人高考政策规定、考试成绩和录取结果等相关信息发布平台：“江西省教育厅官网”（jyt.jiangxi.gov.cn）、“江西省教育考试院官网”（www.jxeea.cn）、“江西省教育考试院微信公众号”。考生切勿轻信社会上各种非法中介和“助考”机构的谣言、虚假招生广告以及承诺等，避免上当受骗。</w:t>
      </w:r>
    </w:p>
    <w:p w14:paraId="599E4BC3"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hAnsi="仿宋" w:eastAsia="仿宋"/>
          <w:color w:val="4B4B4B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各市、县（区）咨询电话请通过江西省教育考试院官网“江西省成人高考网上报名系统”查询。</w:t>
      </w:r>
    </w:p>
    <w:p w14:paraId="6C56DB58"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祝各位考生考试顺利，取得理想成绩！</w:t>
      </w:r>
    </w:p>
    <w:p w14:paraId="357BDE85">
      <w:pPr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br w:type="page"/>
      </w:r>
    </w:p>
    <w:p w14:paraId="4DF13059"/>
    <w:p w14:paraId="776A3CC9">
      <w:pPr>
        <w:spacing w:line="560" w:lineRule="exact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</w:rPr>
        <w:t>5年全国成人高校招生统一考试时间表</w:t>
      </w:r>
    </w:p>
    <w:p w14:paraId="2DD4C053">
      <w:pPr>
        <w:pStyle w:val="2"/>
        <w:spacing w:line="460" w:lineRule="exact"/>
        <w:rPr>
          <w:rFonts w:ascii="仿宋_GB2312" w:hAnsi="宋体-18030" w:eastAsia="仿宋_GB2312" w:cs="Times New Roman"/>
          <w:sz w:val="28"/>
          <w:szCs w:val="28"/>
        </w:rPr>
      </w:pPr>
    </w:p>
    <w:p w14:paraId="6C385410">
      <w:pPr>
        <w:pStyle w:val="2"/>
        <w:numPr>
          <w:ilvl w:val="0"/>
          <w:numId w:val="0"/>
        </w:numPr>
        <w:spacing w:line="460" w:lineRule="exact"/>
        <w:ind w:firstLine="560" w:firstLineChars="200"/>
        <w:rPr>
          <w:rFonts w:ascii="黑体" w:hAnsi="宋体-18030" w:eastAsia="黑体" w:cs="黑体"/>
          <w:bCs/>
          <w:sz w:val="28"/>
          <w:szCs w:val="28"/>
        </w:rPr>
      </w:pPr>
      <w:r>
        <w:rPr>
          <w:rFonts w:hint="eastAsia" w:ascii="黑体" w:hAnsi="宋体-18030" w:eastAsia="黑体" w:cs="黑体"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宋体-18030" w:eastAsia="黑体" w:cs="黑体"/>
          <w:bCs/>
          <w:sz w:val="28"/>
          <w:szCs w:val="28"/>
        </w:rPr>
        <w:t>高中起点升本科、专科考试时间表</w:t>
      </w:r>
    </w:p>
    <w:tbl>
      <w:tblPr>
        <w:tblStyle w:val="6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945"/>
        <w:gridCol w:w="1697"/>
        <w:gridCol w:w="3395"/>
      </w:tblGrid>
      <w:tr w14:paraId="4CF0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2826" w:type="dxa"/>
            <w:noWrap/>
          </w:tcPr>
          <w:p w14:paraId="75BE0F60">
            <w:pPr>
              <w:pStyle w:val="2"/>
              <w:tabs>
                <w:tab w:val="center" w:pos="1280"/>
              </w:tabs>
              <w:spacing w:line="460" w:lineRule="exact"/>
              <w:ind w:left="-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pict>
                <v:line id="直线 38" o:spid="_x0000_s1026" o:spt="20" style="position:absolute;left:0pt;margin-left:36.7pt;margin-top:0.35pt;height:55.85pt;width:98.6pt;z-index:251659264;mso-width-relative:page;mso-height-relative:page;" coordsize="21600,21600" o:gfxdata="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Zb411gAAAAkBAAAPAAAAAAAAAAEAIAAAACIA&#10;AABkcnMvZG93bnJldi54bWxQSwECFAAUAAAACACHTuJAR+uqPdIBAABxAwAADgAAAAAAAAABACAA&#10;AAAlAQAAZHJzL2Uyb0RvYy54bWxQSwUGAAAAAAYABgBZAQAAa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ascii="仿宋" w:hAnsi="仿宋" w:eastAsia="仿宋" w:cs="仿宋"/>
                <w:sz w:val="28"/>
                <w:szCs w:val="28"/>
              </w:rPr>
              <w:pict>
                <v:line id="直线 39" o:spid="_x0000_s1027" o:spt="20" style="position:absolute;left:0pt;margin-left:-5.75pt;margin-top:29.75pt;height:26.45pt;width:142pt;z-index:251660288;mso-width-relative:page;mso-height-relative:page;" coordsize="21600,21600" o:gfxdata="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dD4ELWAAAACgEAAA8AAAAAAAAAAQAgAAAA&#10;IgAAAGRycy9kb3ducmV2LnhtbFBLAQIUABQAAAAIAIdO4kDYapA21AEAAHEDAAAOAAAAAAAAAAEA&#10;IAAAACUBAABkcnMvZTJvRG9jLnhtbFBLBQYAAAAABgAGAFkBAABrBQAAAAA=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ascii="仿宋" w:hAnsi="仿宋" w:eastAsia="仿宋" w:cs="仿宋"/>
                <w:sz w:val="28"/>
                <w:szCs w:val="28"/>
              </w:rPr>
              <w:pict>
                <v:shape id="文本框 41" o:spid="_x0000_s1029" o:spt="202" type="#_x0000_t202" style="position:absolute;left:0pt;margin-left:113.3pt;margin-top:21.05pt;height:13.15pt;width:12.6pt;z-index:251662336;mso-width-relative:page;mso-height-relative:page;" filled="f" stroked="f" coordsize="21600,21600" o:gfxdata="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nIw59gAAAAJAQAADwAAAAAAAAABACAAAAAiAAAAZHJzL2Rvd25yZXYueG1sUEsB&#10;AhQAFAAAAAgAh07iQDLpjBf1AQAAxgMAAA4AAAAAAAAAAQAgAAAAJwEAAGRycy9lMm9Eb2MueG1s&#10;UEsFBgAAAAAGAAYAWQEAAI4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776FCE8F">
                        <w:pPr>
                          <w:snapToGrid w:val="0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z w:val="28"/>
                <w:szCs w:val="28"/>
              </w:rPr>
              <w:pict>
                <v:shape id="文本框 44" o:spid="_x0000_s1032" o:spt="202" type="#_x0000_t202" style="position:absolute;left:0pt;margin-left:1.35pt;margin-top:41.05pt;height:13.15pt;width:48.95pt;z-index:251665408;mso-width-relative:page;mso-height-relative:page;" filled="f" stroked="f" coordsize="21600,21600" o:gfxdata="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bzPAdYAAAAIAQAADwAAAAAAAAABACAAAAAiAAAAZHJzL2Rvd25yZXYueG1sUEsB&#10;AhQAFAAAAAgAh07iQC1jLdX3AQAAxgMAAA4AAAAAAAAAAQAgAAAAJQEAAGRycy9lMm9Eb2MueG1s&#10;UEsFBgAAAAAGAAYAWQEAAI4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30F006F5">
                        <w:pPr>
                          <w:snapToGrid w:val="0"/>
                          <w:ind w:firstLine="210" w:firstLineChars="100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时</w:t>
                        </w:r>
                        <w:r>
                          <w:rPr>
                            <w:rFonts w:hint="eastAsia" w:ascii="黑体" w:hAnsi="黑体" w:eastAsia="黑体" w:cs="宋体"/>
                          </w:rPr>
                          <w:t xml:space="preserve">   间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z w:val="28"/>
                <w:szCs w:val="28"/>
              </w:rPr>
              <w:pict>
                <v:shape id="文本框 42" o:spid="_x0000_s1030" o:spt="202" type="#_x0000_t202" style="position:absolute;left:0pt;margin-left:14.3pt;margin-top:12.5pt;height:13.15pt;width:12.6pt;z-index:251663360;mso-width-relative:page;mso-height-relative:page;" filled="f" stroked="f" coordsize="21600,21600" o:gfxdata="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PDl6NUAAAAHAQAADwAAAAAAAAABACAAAAAiAAAAZHJzL2Rvd25yZXYueG1sUEsBAhQA&#10;FAAAAAgAh07iQEcIKuX1AQAAxgMAAA4AAAAAAAAAAQAgAAAAJAEAAGRycy9lMm9Eb2MueG1sUEsF&#10;BgAAAAAGAAYAWQEAAIs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783B77EE">
                        <w:pPr>
                          <w:snapToGrid w:val="0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科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z w:val="28"/>
                <w:szCs w:val="28"/>
              </w:rPr>
              <w:pict>
                <v:shape id="文本框 43" o:spid="_x0000_s1031" o:spt="202" type="#_x0000_t202" style="position:absolute;left:0pt;margin-left:59.3pt;margin-top:20.75pt;height:13.1pt;width:12.65pt;z-index:251664384;mso-width-relative:page;mso-height-relative:page;" filled="f" stroked="f" coordsize="21600,21600" o:gfxdata="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eMoSNkAAAAJAQAADwAAAAAAAAABACAAAAAiAAAAZHJzL2Rvd25yZXYueG1s&#10;UEsBAhQAFAAAAAgAh07iQN0aqqX3AQAAxgMAAA4AAAAAAAAAAQAgAAAAKAEAAGRycy9lMm9Eb2Mu&#10;eG1sUEsFBgAAAAAGAAYAWQEAAJE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63387FDC">
                        <w:pPr>
                          <w:snapToGrid w:val="0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z w:val="28"/>
                <w:szCs w:val="28"/>
              </w:rPr>
              <w:pict>
                <v:shape id="文本框 40" o:spid="_x0000_s1028" o:spt="202" type="#_x0000_t202" style="position:absolute;left:0pt;margin-left:86.2pt;margin-top:15.3pt;height:13.1pt;width:12.6pt;z-index:251661312;mso-width-relative:page;mso-height-relative:page;" filled="f" stroked="f" coordsize="21600,21600" o:gfxdata="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b5xk2AAAAAkBAAAPAAAAAAAAAAEAIAAAACIAAABkcnMvZG93bnJldi54bWxQSwEC&#10;FAAUAAAACACHTuJAnnni9/QBAADGAwAADgAAAAAAAAABACAAAAAnAQAAZHJzL2Uyb0RvYy54bWxQ&#10;SwUGAAAAAAYABgBZAQAAjQ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59F1108F">
                        <w:pPr>
                          <w:snapToGrid w:val="0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45" w:type="dxa"/>
            <w:noWrap/>
            <w:vAlign w:val="center"/>
          </w:tcPr>
          <w:p w14:paraId="2C412B24">
            <w:pPr>
              <w:pStyle w:val="2"/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科类</w:t>
            </w:r>
          </w:p>
        </w:tc>
        <w:tc>
          <w:tcPr>
            <w:tcW w:w="1697" w:type="dxa"/>
            <w:noWrap/>
            <w:vAlign w:val="center"/>
          </w:tcPr>
          <w:p w14:paraId="0DD010F0">
            <w:pPr>
              <w:pStyle w:val="2"/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10月18日</w:t>
            </w:r>
          </w:p>
        </w:tc>
        <w:tc>
          <w:tcPr>
            <w:tcW w:w="3395" w:type="dxa"/>
            <w:noWrap/>
            <w:vAlign w:val="center"/>
          </w:tcPr>
          <w:p w14:paraId="19713A61">
            <w:pPr>
              <w:pStyle w:val="2"/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10月19日</w:t>
            </w:r>
          </w:p>
        </w:tc>
      </w:tr>
      <w:tr w14:paraId="2B78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26" w:type="dxa"/>
            <w:vMerge w:val="restart"/>
            <w:noWrap/>
            <w:vAlign w:val="center"/>
          </w:tcPr>
          <w:p w14:paraId="42626029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9:00-11:00</w:t>
            </w:r>
          </w:p>
        </w:tc>
        <w:tc>
          <w:tcPr>
            <w:tcW w:w="945" w:type="dxa"/>
            <w:noWrap/>
            <w:vAlign w:val="center"/>
          </w:tcPr>
          <w:p w14:paraId="6E1D9BB2">
            <w:pPr>
              <w:pStyle w:val="2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文科</w:t>
            </w:r>
          </w:p>
        </w:tc>
        <w:tc>
          <w:tcPr>
            <w:tcW w:w="1697" w:type="dxa"/>
            <w:vMerge w:val="restart"/>
            <w:noWrap/>
            <w:vAlign w:val="center"/>
          </w:tcPr>
          <w:p w14:paraId="403CCBB1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语文</w:t>
            </w:r>
          </w:p>
        </w:tc>
        <w:tc>
          <w:tcPr>
            <w:tcW w:w="3395" w:type="dxa"/>
            <w:vMerge w:val="restart"/>
            <w:noWrap/>
            <w:vAlign w:val="center"/>
          </w:tcPr>
          <w:p w14:paraId="6CBD8B9E">
            <w:pPr>
              <w:pStyle w:val="2"/>
              <w:spacing w:line="340" w:lineRule="exact"/>
              <w:ind w:left="3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外语</w:t>
            </w:r>
          </w:p>
        </w:tc>
      </w:tr>
      <w:tr w14:paraId="1885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26" w:type="dxa"/>
            <w:vMerge w:val="continue"/>
            <w:noWrap/>
            <w:vAlign w:val="center"/>
          </w:tcPr>
          <w:p w14:paraId="78A559FD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1F5CCCA7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理科</w:t>
            </w:r>
          </w:p>
        </w:tc>
        <w:tc>
          <w:tcPr>
            <w:tcW w:w="1697" w:type="dxa"/>
            <w:vMerge w:val="continue"/>
            <w:noWrap/>
            <w:vAlign w:val="center"/>
          </w:tcPr>
          <w:p w14:paraId="703DDD00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95" w:type="dxa"/>
            <w:vMerge w:val="continue"/>
            <w:noWrap/>
            <w:vAlign w:val="center"/>
          </w:tcPr>
          <w:p w14:paraId="2A1631EF">
            <w:pPr>
              <w:pStyle w:val="2"/>
              <w:spacing w:line="340" w:lineRule="exact"/>
              <w:ind w:left="3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B31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26" w:type="dxa"/>
            <w:vMerge w:val="restart"/>
            <w:noWrap/>
            <w:vAlign w:val="center"/>
          </w:tcPr>
          <w:p w14:paraId="5173A06A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14:30-16:30</w:t>
            </w:r>
          </w:p>
        </w:tc>
        <w:tc>
          <w:tcPr>
            <w:tcW w:w="945" w:type="dxa"/>
            <w:noWrap/>
            <w:vAlign w:val="center"/>
          </w:tcPr>
          <w:p w14:paraId="6A7AE164">
            <w:pPr>
              <w:pStyle w:val="2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文科</w:t>
            </w:r>
          </w:p>
        </w:tc>
        <w:tc>
          <w:tcPr>
            <w:tcW w:w="1697" w:type="dxa"/>
            <w:noWrap/>
            <w:vAlign w:val="center"/>
          </w:tcPr>
          <w:p w14:paraId="0D207697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数学（文科）</w:t>
            </w:r>
          </w:p>
        </w:tc>
        <w:tc>
          <w:tcPr>
            <w:tcW w:w="3395" w:type="dxa"/>
            <w:noWrap/>
            <w:vAlign w:val="center"/>
          </w:tcPr>
          <w:p w14:paraId="7AEEBE8E">
            <w:pPr>
              <w:pStyle w:val="2"/>
              <w:spacing w:line="340" w:lineRule="exact"/>
              <w:ind w:left="4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史地</w:t>
            </w:r>
          </w:p>
          <w:p w14:paraId="2B6C4089">
            <w:pPr>
              <w:pStyle w:val="2"/>
              <w:spacing w:line="340" w:lineRule="exact"/>
              <w:ind w:left="4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（高中起点升本科必考）</w:t>
            </w:r>
          </w:p>
        </w:tc>
      </w:tr>
      <w:tr w14:paraId="1136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26" w:type="dxa"/>
            <w:vMerge w:val="continue"/>
            <w:noWrap/>
            <w:vAlign w:val="center"/>
          </w:tcPr>
          <w:p w14:paraId="4B862B0B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07CC2613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理科</w:t>
            </w:r>
          </w:p>
        </w:tc>
        <w:tc>
          <w:tcPr>
            <w:tcW w:w="1697" w:type="dxa"/>
            <w:noWrap/>
            <w:vAlign w:val="center"/>
          </w:tcPr>
          <w:p w14:paraId="7A156C9A">
            <w:pPr>
              <w:pStyle w:val="2"/>
              <w:spacing w:line="340" w:lineRule="exact"/>
              <w:ind w:lef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数学（理科）</w:t>
            </w:r>
          </w:p>
        </w:tc>
        <w:tc>
          <w:tcPr>
            <w:tcW w:w="3395" w:type="dxa"/>
            <w:noWrap/>
            <w:vAlign w:val="center"/>
          </w:tcPr>
          <w:p w14:paraId="3EA63E86">
            <w:pPr>
              <w:pStyle w:val="2"/>
              <w:spacing w:line="340" w:lineRule="exact"/>
              <w:ind w:left="4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理化</w:t>
            </w:r>
          </w:p>
          <w:p w14:paraId="2AE90AB5">
            <w:pPr>
              <w:pStyle w:val="2"/>
              <w:spacing w:line="340" w:lineRule="exact"/>
              <w:ind w:left="4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（高中起点升本科必考）</w:t>
            </w:r>
          </w:p>
        </w:tc>
      </w:tr>
    </w:tbl>
    <w:p w14:paraId="32EAD30F">
      <w:pPr>
        <w:spacing w:line="460" w:lineRule="exact"/>
        <w:jc w:val="both"/>
        <w:rPr>
          <w:rFonts w:ascii="仿宋" w:hAnsi="仿宋" w:eastAsia="仿宋"/>
          <w:sz w:val="28"/>
          <w:szCs w:val="28"/>
        </w:rPr>
      </w:pPr>
    </w:p>
    <w:p w14:paraId="4E944C55">
      <w:pPr>
        <w:pStyle w:val="2"/>
        <w:numPr>
          <w:ilvl w:val="0"/>
          <w:numId w:val="0"/>
        </w:numPr>
        <w:spacing w:line="460" w:lineRule="exact"/>
        <w:ind w:firstLine="560" w:firstLineChars="200"/>
        <w:rPr>
          <w:rFonts w:hint="eastAsia" w:ascii="黑体" w:hAnsi="宋体-18030" w:eastAsia="黑体" w:cs="黑体"/>
          <w:bCs/>
          <w:sz w:val="28"/>
          <w:szCs w:val="28"/>
        </w:rPr>
      </w:pPr>
      <w:r>
        <w:rPr>
          <w:rFonts w:hint="eastAsia" w:ascii="黑体" w:hAnsi="宋体-18030" w:eastAsia="黑体" w:cs="黑体"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宋体-18030" w:eastAsia="黑体" w:cs="黑体"/>
          <w:bCs/>
          <w:sz w:val="28"/>
          <w:szCs w:val="28"/>
        </w:rPr>
        <w:t>专科起点升本科考试时间表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1980"/>
        <w:gridCol w:w="2415"/>
        <w:gridCol w:w="1170"/>
      </w:tblGrid>
      <w:tr w14:paraId="7016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8" w:type="dxa"/>
            <w:tcBorders>
              <w:tl2br w:val="single" w:color="auto" w:sz="4" w:space="0"/>
            </w:tcBorders>
            <w:noWrap/>
          </w:tcPr>
          <w:p w14:paraId="54CDEE18">
            <w:pPr>
              <w:pStyle w:val="2"/>
              <w:spacing w:line="400" w:lineRule="exact"/>
              <w:ind w:left="1595" w:leftChars="117" w:hanging="1349" w:hangingChars="48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　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期</w:t>
            </w:r>
          </w:p>
          <w:p w14:paraId="11B1B220">
            <w:pPr>
              <w:pStyle w:val="2"/>
              <w:spacing w:line="4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  间</w:t>
            </w:r>
          </w:p>
        </w:tc>
        <w:tc>
          <w:tcPr>
            <w:tcW w:w="1980" w:type="dxa"/>
            <w:noWrap/>
            <w:vAlign w:val="center"/>
          </w:tcPr>
          <w:p w14:paraId="4787A829"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10月18日</w:t>
            </w:r>
          </w:p>
        </w:tc>
        <w:tc>
          <w:tcPr>
            <w:tcW w:w="3585" w:type="dxa"/>
            <w:gridSpan w:val="2"/>
            <w:noWrap/>
            <w:vAlign w:val="center"/>
          </w:tcPr>
          <w:p w14:paraId="1F681F80"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10月19日</w:t>
            </w:r>
          </w:p>
        </w:tc>
      </w:tr>
      <w:tr w14:paraId="1E31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8" w:type="dxa"/>
            <w:noWrap/>
            <w:vAlign w:val="center"/>
          </w:tcPr>
          <w:p w14:paraId="190F7AFC">
            <w:pPr>
              <w:pStyle w:val="2"/>
              <w:spacing w:line="360" w:lineRule="exact"/>
              <w:ind w:left="1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9:00-11:30</w:t>
            </w:r>
          </w:p>
        </w:tc>
        <w:tc>
          <w:tcPr>
            <w:tcW w:w="1980" w:type="dxa"/>
            <w:noWrap/>
            <w:vAlign w:val="center"/>
          </w:tcPr>
          <w:p w14:paraId="5B821A66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</w:tc>
        <w:tc>
          <w:tcPr>
            <w:tcW w:w="2415" w:type="dxa"/>
            <w:noWrap/>
            <w:vAlign w:val="center"/>
          </w:tcPr>
          <w:p w14:paraId="2701AE0A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大学语文</w:t>
            </w:r>
          </w:p>
          <w:p w14:paraId="414AFD13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艺术概论</w:t>
            </w:r>
          </w:p>
          <w:p w14:paraId="35BA8815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高等数学(一)</w:t>
            </w:r>
          </w:p>
          <w:p w14:paraId="65A27A34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高等数学(二)</w:t>
            </w:r>
          </w:p>
          <w:p w14:paraId="4BD8CAF1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民法</w:t>
            </w:r>
          </w:p>
          <w:p w14:paraId="0FD727D9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教育理论</w:t>
            </w:r>
          </w:p>
          <w:p w14:paraId="219ED9F8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生态学基础</w:t>
            </w:r>
          </w:p>
          <w:p w14:paraId="1979F03B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医学综合</w:t>
            </w:r>
          </w:p>
        </w:tc>
        <w:tc>
          <w:tcPr>
            <w:tcW w:w="1170" w:type="dxa"/>
            <w:noWrap/>
            <w:vAlign w:val="center"/>
          </w:tcPr>
          <w:p w14:paraId="556296BA"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考生根据报考的专业考一门</w:t>
            </w:r>
          </w:p>
        </w:tc>
      </w:tr>
      <w:tr w14:paraId="402B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838" w:type="dxa"/>
            <w:noWrap/>
            <w:vAlign w:val="center"/>
          </w:tcPr>
          <w:p w14:paraId="48F60A14">
            <w:pPr>
              <w:pStyle w:val="2"/>
              <w:spacing w:line="400" w:lineRule="exact"/>
              <w:ind w:left="1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14:30-17:00</w:t>
            </w:r>
          </w:p>
        </w:tc>
        <w:tc>
          <w:tcPr>
            <w:tcW w:w="1980" w:type="dxa"/>
            <w:noWrap/>
            <w:vAlign w:val="center"/>
          </w:tcPr>
          <w:p w14:paraId="26265DF6"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英语</w:t>
            </w:r>
          </w:p>
        </w:tc>
        <w:tc>
          <w:tcPr>
            <w:tcW w:w="3585" w:type="dxa"/>
            <w:gridSpan w:val="2"/>
            <w:noWrap/>
            <w:vAlign w:val="center"/>
          </w:tcPr>
          <w:p w14:paraId="26506511">
            <w:pPr>
              <w:pStyle w:val="2"/>
              <w:spacing w:line="400" w:lineRule="exact"/>
              <w:ind w:left="18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E23E3F0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考试时间、科目严格按教育部规定执行，考点不得自行变动。</w:t>
      </w:r>
    </w:p>
    <w:p w14:paraId="37918018">
      <w:pPr>
        <w:rPr>
          <w:rFonts w:hint="eastAsia" w:cs="仿宋" w:asciiTheme="minorEastAsia" w:hAnsiTheme="minorEastAsia"/>
          <w:b/>
          <w:color w:val="000000"/>
          <w:kern w:val="0"/>
          <w:sz w:val="36"/>
          <w:szCs w:val="36"/>
          <w:lang w:val="zh-CN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36"/>
          <w:szCs w:val="36"/>
          <w:lang w:val="zh-CN"/>
        </w:rPr>
        <w:br w:type="page"/>
      </w:r>
    </w:p>
    <w:p w14:paraId="211A3BA6">
      <w:pPr>
        <w:autoSpaceDE w:val="0"/>
        <w:autoSpaceDN w:val="0"/>
        <w:adjustRightInd w:val="0"/>
        <w:spacing w:line="360" w:lineRule="auto"/>
        <w:ind w:firstLine="640"/>
        <w:jc w:val="center"/>
        <w:rPr>
          <w:rFonts w:cs="仿宋" w:asciiTheme="minorEastAsia" w:hAnsiTheme="minorEastAsia"/>
          <w:b/>
          <w:color w:val="000000"/>
          <w:kern w:val="0"/>
          <w:sz w:val="36"/>
          <w:szCs w:val="36"/>
          <w:lang w:val="zh-CN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36"/>
          <w:szCs w:val="36"/>
          <w:lang w:val="zh-CN"/>
        </w:rPr>
        <w:t>南昌市2025年成人高等学校招生全国统一考试</w:t>
      </w:r>
    </w:p>
    <w:p w14:paraId="078B3D37">
      <w:pPr>
        <w:autoSpaceDE w:val="0"/>
        <w:autoSpaceDN w:val="0"/>
        <w:adjustRightInd w:val="0"/>
        <w:spacing w:line="360" w:lineRule="auto"/>
        <w:ind w:firstLine="640"/>
        <w:jc w:val="center"/>
        <w:rPr>
          <w:rFonts w:cs="仿宋" w:asciiTheme="minorEastAsia" w:hAnsiTheme="minorEastAsia"/>
          <w:b/>
          <w:color w:val="000000"/>
          <w:kern w:val="0"/>
          <w:sz w:val="36"/>
          <w:szCs w:val="36"/>
          <w:lang w:val="zh-CN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36"/>
          <w:szCs w:val="36"/>
          <w:lang w:val="zh-CN"/>
        </w:rPr>
        <w:t>考点安排表</w:t>
      </w:r>
    </w:p>
    <w:tbl>
      <w:tblPr>
        <w:tblStyle w:val="6"/>
        <w:tblW w:w="8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35"/>
        <w:gridCol w:w="4678"/>
      </w:tblGrid>
      <w:tr w14:paraId="72A8D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6A7B"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 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1FA5"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   点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1E4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考点地址</w:t>
            </w:r>
          </w:p>
        </w:tc>
      </w:tr>
      <w:tr w14:paraId="4FB85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A148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B154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南昌经济技术开发区昌北三中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3AE2E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南昌市经济技术开发区紫荆路与杜鹃路交叉口</w:t>
            </w:r>
          </w:p>
        </w:tc>
      </w:tr>
      <w:tr w14:paraId="6AABB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9F2F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E178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南昌二十八中高新实验学校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239C2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江西省南昌市高新区艾溪湖管理处昌东大道与艾溪湖四路交汇处</w:t>
            </w:r>
          </w:p>
        </w:tc>
      </w:tr>
      <w:tr w14:paraId="376D5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794F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ABD6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南昌外国语学校（桃苑校区）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B1A9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南昌市西湖区桃苑中路126号</w:t>
            </w:r>
          </w:p>
        </w:tc>
      </w:tr>
      <w:tr w14:paraId="33B6A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A5C4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13BA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南昌一中松柏校区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4C4D0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南昌市西湖区罗家塘路41号</w:t>
            </w:r>
          </w:p>
        </w:tc>
      </w:tr>
      <w:tr w14:paraId="1887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F050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AD5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南钢学校（初中部）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FFC6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南昌市青山湖区南钢大道535号南钢学校中学部</w:t>
            </w:r>
          </w:p>
        </w:tc>
      </w:tr>
      <w:tr w14:paraId="1AA24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9816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5E1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新建六中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DEFEB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南昌市新建区长堎镇子实路560号</w:t>
            </w:r>
          </w:p>
        </w:tc>
      </w:tr>
      <w:tr w14:paraId="4AE5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3235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42BE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南昌中学民德路校区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C1689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南昌市东湖区民德路330号</w:t>
            </w:r>
          </w:p>
        </w:tc>
      </w:tr>
      <w:tr w14:paraId="78194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839E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A305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红谷滩区腾龙学校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9FE5B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江西省南昌市红谷滩区景德镇大街1566号</w:t>
            </w:r>
          </w:p>
        </w:tc>
      </w:tr>
      <w:tr w14:paraId="1C88E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34FF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D3EB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洪都中学井冈山大道校区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5EC4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南昌市井冈山大道131号</w:t>
            </w:r>
          </w:p>
        </w:tc>
      </w:tr>
      <w:tr w14:paraId="1DD0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C03D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8F55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南昌十四中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8DFE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南昌市青山湖区解放西路289号</w:t>
            </w:r>
          </w:p>
        </w:tc>
      </w:tr>
      <w:tr w14:paraId="02C11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9FD9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5D62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南昌市行知中学坛子口校区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47DAE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南昌市青云谱区井冈山大道1168号</w:t>
            </w:r>
          </w:p>
        </w:tc>
      </w:tr>
      <w:tr w14:paraId="19CDD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813E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3617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南昌十八中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37CA1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南昌市西湖区东书院街8号</w:t>
            </w:r>
          </w:p>
        </w:tc>
      </w:tr>
      <w:tr w14:paraId="46402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068A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9BE6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南昌县莲塘四中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A0C95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南昌县莲塘镇莲富路768号</w:t>
            </w:r>
          </w:p>
        </w:tc>
      </w:tr>
      <w:tr w14:paraId="5541E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2571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A1DA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南昌二十八中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61B8A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南昌市东湖区叠山路75号</w:t>
            </w:r>
          </w:p>
        </w:tc>
      </w:tr>
      <w:tr w14:paraId="6B905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24C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E606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南昌十二中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3AB5A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南昌市西湖区朝阳洲南路11号</w:t>
            </w:r>
          </w:p>
        </w:tc>
      </w:tr>
      <w:tr w14:paraId="1EAE6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2908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C824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南昌市豫章中学豫章路校区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4FEF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南昌市豫章路125号</w:t>
            </w:r>
          </w:p>
        </w:tc>
      </w:tr>
      <w:tr w14:paraId="5996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AD26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F419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南昌十九中初中部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926B8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南昌市红谷滩区红角洲劝学路2号</w:t>
            </w:r>
          </w:p>
        </w:tc>
      </w:tr>
      <w:tr w14:paraId="54C5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FA91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72B1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南昌市朝阳中学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EAE1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南昌市西湖区桂殿路201号</w:t>
            </w:r>
          </w:p>
        </w:tc>
      </w:tr>
    </w:tbl>
    <w:p w14:paraId="1EBAA4B3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743A0B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00"/>
    <w:family w:val="modern"/>
    <w:pitch w:val="default"/>
    <w:sig w:usb0="00000000" w:usb1="00000000" w:usb2="0000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D70"/>
    <w:rsid w:val="005808FA"/>
    <w:rsid w:val="00843D83"/>
    <w:rsid w:val="00993F8A"/>
    <w:rsid w:val="00AC4757"/>
    <w:rsid w:val="00B8252A"/>
    <w:rsid w:val="00E663DE"/>
    <w:rsid w:val="00EA1D70"/>
    <w:rsid w:val="03D86427"/>
    <w:rsid w:val="295454F9"/>
    <w:rsid w:val="2E33681F"/>
    <w:rsid w:val="34D41D07"/>
    <w:rsid w:val="7A73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9"/>
    <customShpInfo spid="_x0000_s1032"/>
    <customShpInfo spid="_x0000_s1030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1853</Words>
  <Characters>1980</Characters>
  <Lines>15</Lines>
  <Paragraphs>4</Paragraphs>
  <TotalTime>16</TotalTime>
  <ScaleCrop>false</ScaleCrop>
  <LinksUpToDate>false</LinksUpToDate>
  <CharactersWithSpaces>2002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2025-10-14T06:55:00Z</dcterms:created>
  <dc:creator>China</dc:creator>
  <cp:lastModifiedBy>昱Yu</cp:lastModifiedBy>
  <cp:lastPrinted>2025-10-14T07:14:00Z</cp:lastPrinted>
  <dcterms:modified xsi:type="dcterms:W3CDTF">2025-10-14T07:59:45Z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eyJoZGlkIjoiYmVjMjMxYTZmZjI1MzQzNTgxZDE1MmZlYzY5YmNiNTMiLCJ1c2VySWQiOiIzNjU0NDQ1NzIifQ==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9A0084A84D874538A7F9206EF788E237_12</vt:lpwstr>
  </property>
</Properties>
</file>